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rPr>
          <w:rFonts w:ascii="Times New Roman"/>
          <w:sz w:val="20"/>
        </w:rPr>
      </w:pPr>
    </w:p>
    <w:p>
      <w:pPr>
        <w:pStyle w:val="style66"/>
        <w:spacing w:before="11"/>
        <w:rPr>
          <w:rFonts w:ascii="Times New Roman"/>
          <w:sz w:val="21"/>
        </w:rPr>
      </w:pPr>
    </w:p>
    <w:p>
      <w:pPr>
        <w:pStyle w:val="style1"/>
        <w:rPr/>
      </w:pPr>
      <w:r>
        <w:t>Presseaussendung</w:t>
      </w:r>
      <w:r>
        <w:rPr>
          <w:spacing w:val="-7"/>
        </w:rPr>
        <w:t xml:space="preserve"> </w:t>
      </w:r>
      <w:r>
        <w:t>Landesverband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Bienenzucht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Kärnten</w:t>
      </w:r>
      <w:r>
        <w:rPr>
          <w:spacing w:val="-8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1</w:t>
      </w:r>
      <w:r>
        <w:t>1</w:t>
      </w:r>
      <w:r>
        <w:t>. November 202</w:t>
      </w:r>
      <w:r>
        <w:t>3</w:t>
      </w:r>
    </w:p>
    <w:p>
      <w:pPr>
        <w:pStyle w:val="style66"/>
        <w:rPr>
          <w:b/>
        </w:rPr>
      </w:pPr>
    </w:p>
    <w:p>
      <w:pPr>
        <w:pStyle w:val="style62"/>
        <w:jc w:val="center"/>
        <w:rPr/>
      </w:pPr>
      <w:r>
        <w:t>Kärntner Honigprämierung 2023: Die besten</w:t>
      </w:r>
      <w:r>
        <w:t xml:space="preserve"> Honige </w:t>
      </w:r>
      <w:r>
        <w:t xml:space="preserve">des Landes </w:t>
      </w:r>
      <w:r>
        <w:t xml:space="preserve">überzeugten mit erstklassiger Qualität </w:t>
      </w:r>
    </w:p>
    <w:p>
      <w:pPr>
        <w:pStyle w:val="style0"/>
        <w:spacing w:before="255"/>
        <w:ind w:left="116" w:right="109"/>
        <w:jc w:val="both"/>
        <w:rPr>
          <w:i/>
          <w:sz w:val="24"/>
        </w:rPr>
      </w:pPr>
      <w:r>
        <w:rPr>
          <w:i/>
          <w:sz w:val="24"/>
        </w:rPr>
        <w:t>Am Samstag, den 11. November 2023, fand im Rahmen der Kärntner Familien- und Brauchtumsmesse in Klagenfurt die traditionelle Kärntner Honigprämierung statt</w:t>
      </w:r>
      <w:r>
        <w:rPr>
          <w:i/>
          <w:sz w:val="24"/>
        </w:rPr>
        <w:t>.</w:t>
      </w:r>
      <w:r>
        <w:rPr>
          <w:i/>
          <w:sz w:val="24"/>
        </w:rPr>
        <w:t xml:space="preserve"> </w:t>
      </w:r>
      <w:r>
        <w:rPr>
          <w:i/>
          <w:sz w:val="24"/>
        </w:rPr>
        <w:t>270</w:t>
      </w:r>
      <w:r>
        <w:rPr>
          <w:i/>
          <w:sz w:val="24"/>
        </w:rPr>
        <w:t xml:space="preserve"> Imkerinnen und Imker aus dem g</w:t>
      </w:r>
      <w:r>
        <w:rPr>
          <w:i/>
          <w:sz w:val="24"/>
        </w:rPr>
        <w:t>esamten</w:t>
      </w:r>
      <w:r>
        <w:rPr>
          <w:i/>
          <w:sz w:val="24"/>
        </w:rPr>
        <w:t xml:space="preserve"> Bundesland haben ihre Honige eingereicht, um sie von einer Fachjury bewerten zu lassen</w:t>
      </w:r>
      <w:r>
        <w:rPr>
          <w:i/>
          <w:sz w:val="24"/>
        </w:rPr>
        <w:t xml:space="preserve">. </w:t>
      </w:r>
      <w:r>
        <w:rPr>
          <w:i/>
          <w:sz w:val="24"/>
        </w:rPr>
        <w:t xml:space="preserve">Diese Veranstaltung bot nicht nur die Gelegenheit, die besten Honigsorten der Region kennen zu lernen, sondern auch die talentierten Erzeuger zu würdigen, die hinter diesen köstlichen Kreationen stehen. </w:t>
      </w:r>
      <w:r>
        <w:rPr>
          <w:i/>
          <w:sz w:val="24"/>
        </w:rPr>
        <w:t xml:space="preserve">Die begehrten </w:t>
      </w:r>
      <w:r>
        <w:rPr>
          <w:i/>
          <w:sz w:val="24"/>
        </w:rPr>
        <w:t>„</w:t>
      </w:r>
      <w:r>
        <w:rPr>
          <w:i/>
          <w:sz w:val="24"/>
        </w:rPr>
        <w:t xml:space="preserve">Kärntner </w:t>
      </w:r>
      <w:r>
        <w:rPr>
          <w:i/>
          <w:sz w:val="24"/>
        </w:rPr>
        <w:t>Bären</w:t>
      </w:r>
      <w:r>
        <w:rPr>
          <w:i/>
          <w:sz w:val="24"/>
        </w:rPr>
        <w:t>“</w:t>
      </w:r>
      <w:r>
        <w:rPr>
          <w:i/>
          <w:sz w:val="24"/>
        </w:rPr>
        <w:t xml:space="preserve"> für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die besten </w:t>
      </w:r>
      <w:r>
        <w:rPr>
          <w:i/>
          <w:sz w:val="24"/>
        </w:rPr>
        <w:t>Honige</w:t>
      </w:r>
      <w:r>
        <w:rPr>
          <w:i/>
          <w:sz w:val="24"/>
        </w:rPr>
        <w:t xml:space="preserve"> gingen an </w:t>
      </w:r>
      <w:r>
        <w:rPr>
          <w:i/>
          <w:sz w:val="24"/>
        </w:rPr>
        <w:t>Bienenzüchter:innen</w:t>
      </w:r>
      <w:r>
        <w:rPr>
          <w:i/>
          <w:sz w:val="24"/>
        </w:rPr>
        <w:t xml:space="preserve"> aus den Bezirken Völkermarkt, Spittal, Hermagor und Villach Land</w:t>
      </w:r>
      <w:r>
        <w:rPr>
          <w:i/>
          <w:sz w:val="24"/>
        </w:rPr>
        <w:t>.</w:t>
      </w:r>
    </w:p>
    <w:p>
      <w:pPr>
        <w:pStyle w:val="style66"/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66"/>
        <w:spacing w:before="1"/>
        <w:rPr>
          <w:b/>
        </w:rPr>
      </w:pPr>
      <w:r>
        <w:rPr>
          <w:b/>
        </w:rPr>
        <w:t xml:space="preserve">Klagenfurt, 11. November 2023 </w:t>
      </w:r>
      <w:r>
        <w:rPr>
          <w:b/>
        </w:rPr>
        <w:t xml:space="preserve">– </w:t>
      </w:r>
      <w:r>
        <w:rPr>
          <w:b/>
        </w:rPr>
        <w:t xml:space="preserve">Kärntner </w:t>
      </w:r>
      <w:r>
        <w:rPr>
          <w:b/>
        </w:rPr>
        <w:t>H</w:t>
      </w:r>
      <w:r>
        <w:rPr>
          <w:b/>
        </w:rPr>
        <w:t xml:space="preserve">onig bedeutet </w:t>
      </w:r>
      <w:r>
        <w:rPr>
          <w:b/>
        </w:rPr>
        <w:t>Qualität</w:t>
      </w:r>
    </w:p>
    <w:p>
      <w:pPr>
        <w:pStyle w:val="style66"/>
        <w:spacing w:before="1"/>
        <w:jc w:val="both"/>
        <w:rPr/>
      </w:pPr>
      <w:r>
        <w:t xml:space="preserve">Die Prämierung soll die hohe Qualität und Vielfalt des Kärntner </w:t>
      </w:r>
      <w:r>
        <w:t>H</w:t>
      </w:r>
      <w:r>
        <w:t xml:space="preserve">onigs hervorheben und die </w:t>
      </w:r>
      <w:r>
        <w:t>Konsument</w:t>
      </w:r>
      <w:r>
        <w:t>:innen</w:t>
      </w:r>
      <w:r>
        <w:t xml:space="preserve"> für die Bedeutung der regionalen und nachhaltigen Produktion sensibilisieren. </w:t>
      </w:r>
      <w:r>
        <w:t>„Bei diesen Prämierunge</w:t>
      </w:r>
      <w:r>
        <w:t xml:space="preserve">n wird bewusst vor Augen geführt was unser </w:t>
      </w:r>
      <w:r>
        <w:t>„</w:t>
      </w:r>
      <w:r>
        <w:t xml:space="preserve">Kärntner Honig </w:t>
      </w:r>
      <w:r>
        <w:t>„</w:t>
      </w:r>
      <w:r>
        <w:t>tatsächlich ist: Flüssiges Gold! Die Ergebnisse sind Zeugnis für die Leidenschaft und das Engagement der Kärntner Imk</w:t>
      </w:r>
      <w:r>
        <w:t>ereibetriebe</w:t>
      </w:r>
      <w:r>
        <w:t xml:space="preserve">“, </w:t>
      </w:r>
      <w:r>
        <w:t>so</w:t>
      </w:r>
      <w:r>
        <w:t xml:space="preserve"> die </w:t>
      </w:r>
      <w:r>
        <w:t xml:space="preserve">stolze Obfrau </w:t>
      </w:r>
      <w:r>
        <w:t>Elisabeth Thurner.</w:t>
      </w:r>
      <w:r>
        <w:t xml:space="preserve"> </w:t>
      </w:r>
      <w:r>
        <w:t xml:space="preserve">Rund </w:t>
      </w:r>
      <w:r>
        <w:rPr>
          <w:sz w:val="24"/>
        </w:rPr>
        <w:t xml:space="preserve">350 </w:t>
      </w:r>
      <w:bookmarkStart w:id="0" w:name="_GoBack"/>
      <w:bookmarkEnd w:id="0"/>
      <w:r>
        <w:rPr>
          <w:sz w:val="24"/>
        </w:rPr>
        <w:t xml:space="preserve">Proben wurde </w:t>
      </w:r>
      <w:r>
        <w:rPr>
          <w:sz w:val="24"/>
        </w:rPr>
        <w:t>heuer von erfahrenen Experten der Imkerei bewertet</w:t>
      </w:r>
      <w:r>
        <w:rPr>
          <w:sz w:val="24"/>
        </w:rPr>
        <w:t>. Die Honige wurden sowohl auf ihre Laborwerte als auch auf ihre sensorischen Eigenschaften wie Farbe, Geruch, Geschmack und Gesamtharmonie geprüft.</w:t>
      </w:r>
      <w:r>
        <w:rPr>
          <w:sz w:val="24"/>
        </w:rPr>
        <w:t xml:space="preserve"> </w:t>
      </w:r>
    </w:p>
    <w:p>
      <w:pPr>
        <w:pStyle w:val="style66"/>
        <w:spacing w:before="1"/>
        <w:jc w:val="both"/>
        <w:rPr/>
      </w:pPr>
    </w:p>
    <w:p>
      <w:pPr>
        <w:pStyle w:val="style66"/>
        <w:spacing w:before="1"/>
        <w:jc w:val="both"/>
        <w:rPr>
          <w:b/>
        </w:rPr>
      </w:pPr>
      <w:r>
        <w:rPr>
          <w:b/>
        </w:rPr>
        <w:t xml:space="preserve">Honigjahr 2023 </w:t>
      </w:r>
      <w:r>
        <w:rPr>
          <w:b/>
        </w:rPr>
        <w:t>–</w:t>
      </w:r>
      <w:r>
        <w:rPr>
          <w:b/>
        </w:rPr>
        <w:t xml:space="preserve"> Regional sehr unterschiedlich</w:t>
      </w:r>
    </w:p>
    <w:p>
      <w:pPr>
        <w:pStyle w:val="style66"/>
        <w:spacing w:before="1"/>
        <w:jc w:val="both"/>
        <w:rPr/>
      </w:pPr>
      <w:r>
        <w:t xml:space="preserve">Das heurige </w:t>
      </w:r>
      <w:r>
        <w:t>Bienenjahr</w:t>
      </w:r>
      <w:r>
        <w:t xml:space="preserve"> war für</w:t>
      </w:r>
      <w:r>
        <w:t xml:space="preserve"> viele Imkerinnen und Imker eine Saison mit Herausforderungen.</w:t>
      </w:r>
      <w:r>
        <w:t xml:space="preserve"> Aufgrund der Wetterlage mit einem kühlen Frühjahr, sowie Stürmen und Hochwasser in den Sommermonaten, fiel die Honigernte </w:t>
      </w:r>
      <w:r>
        <w:t>regional</w:t>
      </w:r>
      <w:r>
        <w:t xml:space="preserve"> sehr unterschiedlich aus. </w:t>
      </w:r>
      <w:r>
        <w:rPr>
          <w:b/>
        </w:rPr>
        <w:t>„</w:t>
      </w:r>
      <w:r>
        <w:t>Während</w:t>
      </w:r>
      <w:r>
        <w:t xml:space="preserve"> sich </w:t>
      </w:r>
      <w:r>
        <w:t>die Bienenwirtschaft</w:t>
      </w:r>
      <w:r>
        <w:t xml:space="preserve"> </w:t>
      </w:r>
      <w:r>
        <w:t>im Gail- und Lesachtal, über</w:t>
      </w:r>
      <w:r>
        <w:t xml:space="preserve"> </w:t>
      </w:r>
      <w:r>
        <w:t>gute</w:t>
      </w:r>
      <w:r>
        <w:t xml:space="preserve"> Honigerträgen </w:t>
      </w:r>
      <w:r>
        <w:t>freuen durften</w:t>
      </w:r>
      <w:r>
        <w:t xml:space="preserve">, </w:t>
      </w:r>
      <w:r>
        <w:t>ließ die Ernte</w:t>
      </w:r>
      <w:r>
        <w:t xml:space="preserve"> im Bereich </w:t>
      </w:r>
      <w:r>
        <w:t>Unterkärnten me</w:t>
      </w:r>
      <w:r>
        <w:t>hr als zu wünschen übrig</w:t>
      </w:r>
      <w:r>
        <w:t>.“</w:t>
      </w:r>
      <w:r>
        <w:t xml:space="preserve">, so </w:t>
      </w:r>
      <w:r>
        <w:t>die neue Honigreferentin Nicole Kummer</w:t>
      </w:r>
      <w:r>
        <w:t xml:space="preserve">, welche den Vorsitz bei der </w:t>
      </w:r>
      <w:r>
        <w:t>Expertenjury</w:t>
      </w:r>
      <w:r>
        <w:t xml:space="preserve"> einnahm.</w:t>
      </w:r>
      <w:r>
        <w:t>“ Aufgrund der Wetterlage im Frühjahr wurde heuer überwiegend Waldhonig geerntet und der Blütenhonig floss</w:t>
      </w:r>
      <w:r>
        <w:t xml:space="preserve"> </w:t>
      </w:r>
      <w:r>
        <w:t>nur sehr spärlich.</w:t>
      </w:r>
    </w:p>
    <w:p>
      <w:pPr>
        <w:pStyle w:val="style66"/>
        <w:spacing w:before="1"/>
        <w:jc w:val="both"/>
        <w:rPr/>
      </w:pPr>
    </w:p>
    <w:p>
      <w:pPr>
        <w:pStyle w:val="style66"/>
        <w:spacing w:before="9"/>
        <w:jc w:val="both"/>
        <w:rPr>
          <w:b/>
          <w:bCs/>
          <w:sz w:val="21"/>
        </w:rPr>
      </w:pPr>
      <w:r>
        <w:rPr>
          <w:b/>
          <w:bCs/>
          <w:sz w:val="21"/>
        </w:rPr>
        <w:t>Achten sie beim Einkauf auf heimische Qualität</w:t>
      </w:r>
    </w:p>
    <w:p>
      <w:pPr>
        <w:pStyle w:val="style66"/>
        <w:spacing w:before="1"/>
        <w:jc w:val="both"/>
        <w:rPr/>
      </w:pPr>
      <w:r>
        <w:t xml:space="preserve">Die Kärntner Honigprämierung ist eine Initiative </w:t>
      </w:r>
      <w:r>
        <w:t xml:space="preserve">des Landesverbandes für Bienenzucht in Kärnten, der sich seit </w:t>
      </w:r>
      <w:r>
        <w:rPr>
          <w:lang w:val="de-DE"/>
        </w:rPr>
        <w:t xml:space="preserve">Jahrzehnten </w:t>
      </w:r>
      <w:r>
        <w:t>für die Förderung und den Schutz der heimischen Bienen und der Imkerei einsetzt.</w:t>
      </w:r>
      <w:r>
        <w:t xml:space="preserve"> </w:t>
      </w:r>
      <w:r>
        <w:t xml:space="preserve">Mit dem Kärntner Honiggütesiegel kann die Qualität des heimischen Honigs sehr leicht beim Kauf erkannt werden und mit jedem Löffel, des </w:t>
      </w:r>
      <w:r>
        <w:t xml:space="preserve">„Flüssigen Goldes“ </w:t>
      </w:r>
      <w:r>
        <w:t>wird ein wichtiger Beitrag zum Erhalt der Natur und der Bienen geleistet.</w:t>
      </w:r>
    </w:p>
    <w:p>
      <w:pPr>
        <w:pStyle w:val="style0"/>
        <w:rPr>
          <w:i/>
          <w:color w:val="00b050"/>
          <w:sz w:val="20"/>
        </w:rPr>
      </w:pPr>
    </w:p>
    <w:p>
      <w:pPr>
        <w:pStyle w:val="style0"/>
        <w:rPr>
          <w:i/>
          <w:color w:val="00b050"/>
          <w:sz w:val="20"/>
        </w:rPr>
      </w:pPr>
      <w:r>
        <w:rPr>
          <w:i/>
          <w:color w:val="00b050"/>
          <w:sz w:val="20"/>
        </w:rPr>
        <w:t>FOTOS</w:t>
      </w:r>
      <w:r>
        <w:rPr>
          <w:i/>
          <w:color w:val="00b050"/>
          <w:spacing w:val="-10"/>
          <w:sz w:val="20"/>
        </w:rPr>
        <w:t xml:space="preserve"> </w:t>
      </w:r>
      <w:r>
        <w:rPr>
          <w:i/>
          <w:color w:val="00b050"/>
          <w:sz w:val="20"/>
        </w:rPr>
        <w:t>(c)</w:t>
      </w:r>
      <w:r>
        <w:rPr>
          <w:i/>
          <w:color w:val="00b050"/>
          <w:spacing w:val="-9"/>
          <w:sz w:val="20"/>
        </w:rPr>
        <w:t xml:space="preserve"> </w:t>
      </w:r>
      <w:r>
        <w:rPr>
          <w:i/>
          <w:color w:val="00b050"/>
          <w:sz w:val="20"/>
        </w:rPr>
        <w:t>Landesverband</w:t>
      </w:r>
      <w:r>
        <w:rPr>
          <w:i/>
          <w:color w:val="00b050"/>
          <w:spacing w:val="-7"/>
          <w:sz w:val="20"/>
        </w:rPr>
        <w:t xml:space="preserve"> </w:t>
      </w:r>
      <w:r>
        <w:rPr>
          <w:i/>
          <w:color w:val="00b050"/>
          <w:sz w:val="20"/>
        </w:rPr>
        <w:t>für</w:t>
      </w:r>
      <w:r>
        <w:rPr>
          <w:i/>
          <w:color w:val="00b050"/>
          <w:spacing w:val="-9"/>
          <w:sz w:val="20"/>
        </w:rPr>
        <w:t xml:space="preserve"> </w:t>
      </w:r>
      <w:r>
        <w:rPr>
          <w:i/>
          <w:color w:val="00b050"/>
          <w:sz w:val="20"/>
        </w:rPr>
        <w:t>Bienenzucht</w:t>
      </w:r>
      <w:r>
        <w:rPr>
          <w:i/>
          <w:color w:val="00b050"/>
          <w:spacing w:val="-7"/>
          <w:sz w:val="20"/>
        </w:rPr>
        <w:t xml:space="preserve"> </w:t>
      </w:r>
      <w:r>
        <w:rPr>
          <w:i/>
          <w:color w:val="00b050"/>
          <w:sz w:val="20"/>
        </w:rPr>
        <w:t>in</w:t>
      </w:r>
      <w:r>
        <w:rPr>
          <w:i/>
          <w:color w:val="00b050"/>
          <w:spacing w:val="-8"/>
          <w:sz w:val="20"/>
        </w:rPr>
        <w:t xml:space="preserve"> </w:t>
      </w:r>
      <w:r>
        <w:rPr>
          <w:i/>
          <w:color w:val="00b050"/>
          <w:spacing w:val="-2"/>
          <w:sz w:val="20"/>
        </w:rPr>
        <w:t>Kärnten</w:t>
      </w:r>
    </w:p>
    <w:p>
      <w:pPr>
        <w:pStyle w:val="style0"/>
        <w:ind w:left="116"/>
        <w:rPr>
          <w:i/>
          <w:color w:val="00b050"/>
          <w:sz w:val="20"/>
        </w:rPr>
      </w:pPr>
      <w:r>
        <w:rPr>
          <w:b/>
          <w:sz w:val="20"/>
          <w:u w:val="single"/>
        </w:rPr>
        <w:t>Kontakt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für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Rückfragen:</w:t>
      </w:r>
    </w:p>
    <w:p>
      <w:pPr>
        <w:pStyle w:val="style0"/>
        <w:ind w:left="116" w:right="4864"/>
        <w:rPr>
          <w:sz w:val="20"/>
        </w:rPr>
      </w:pPr>
      <w:r>
        <w:rPr>
          <w:sz w:val="20"/>
        </w:rPr>
        <w:t>Landesverband</w:t>
      </w:r>
      <w:r>
        <w:rPr>
          <w:spacing w:val="-10"/>
          <w:sz w:val="20"/>
        </w:rPr>
        <w:t xml:space="preserve"> </w:t>
      </w:r>
      <w:r>
        <w:rPr>
          <w:sz w:val="20"/>
        </w:rPr>
        <w:t>für</w:t>
      </w:r>
      <w:r>
        <w:rPr>
          <w:spacing w:val="-10"/>
          <w:sz w:val="20"/>
        </w:rPr>
        <w:t xml:space="preserve"> </w:t>
      </w:r>
      <w:r>
        <w:rPr>
          <w:sz w:val="20"/>
        </w:rPr>
        <w:t>Bienenzucht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Kärnten </w:t>
      </w:r>
    </w:p>
    <w:p>
      <w:pPr>
        <w:pStyle w:val="style0"/>
        <w:ind w:left="116" w:right="4864"/>
        <w:rPr>
          <w:sz w:val="20"/>
        </w:rPr>
      </w:pPr>
      <w:r>
        <w:rPr>
          <w:sz w:val="20"/>
        </w:rPr>
        <w:t xml:space="preserve">Honigreferentin Nicole Kummer </w:t>
      </w:r>
    </w:p>
    <w:p>
      <w:pPr>
        <w:pStyle w:val="style0"/>
        <w:tabs>
          <w:tab w:val="left" w:leader="none" w:pos="824"/>
        </w:tabs>
        <w:spacing w:before="1"/>
        <w:ind w:left="116"/>
        <w:rPr>
          <w:sz w:val="20"/>
        </w:rPr>
      </w:pPr>
      <w:r>
        <w:rPr>
          <w:spacing w:val="-2"/>
          <w:sz w:val="20"/>
        </w:rPr>
        <w:t>Tel.:</w:t>
      </w:r>
      <w:r>
        <w:rPr>
          <w:sz w:val="20"/>
        </w:rPr>
        <w:tab/>
      </w:r>
      <w:r>
        <w:rPr>
          <w:sz w:val="20"/>
        </w:rPr>
        <w:t>+43</w:t>
      </w:r>
      <w:r>
        <w:rPr>
          <w:spacing w:val="-4"/>
          <w:sz w:val="20"/>
        </w:rPr>
        <w:t xml:space="preserve"> </w:t>
      </w:r>
      <w:r>
        <w:rPr>
          <w:sz w:val="20"/>
        </w:rPr>
        <w:t>(0)</w:t>
      </w:r>
      <w:r>
        <w:rPr>
          <w:spacing w:val="-3"/>
          <w:sz w:val="20"/>
        </w:rPr>
        <w:t xml:space="preserve"> </w:t>
      </w:r>
      <w:r>
        <w:rPr>
          <w:sz w:val="20"/>
        </w:rPr>
        <w:t>4224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2339</w:t>
      </w:r>
    </w:p>
    <w:p>
      <w:pPr>
        <w:pStyle w:val="style0"/>
        <w:tabs>
          <w:tab w:val="left" w:leader="none" w:pos="824"/>
        </w:tabs>
        <w:ind w:left="116" w:right="6377"/>
        <w:rPr>
          <w:sz w:val="20"/>
        </w:rPr>
      </w:pPr>
      <w:r>
        <w:rPr>
          <w:sz w:val="20"/>
        </w:rPr>
        <w:t>Email:</w:t>
      </w:r>
      <w:r>
        <w:rPr>
          <w:spacing w:val="51"/>
          <w:sz w:val="20"/>
        </w:rPr>
        <w:t xml:space="preserve"> </w:t>
      </w:r>
      <w:r>
        <w:rPr/>
        <w:fldChar w:fldCharType="begin"/>
      </w:r>
      <w:r>
        <w:instrText xml:space="preserve"> HYPERLINK "mailto:office@bienenzucht.org" </w:instrText>
      </w:r>
      <w:r>
        <w:rPr/>
        <w:fldChar w:fldCharType="separate"/>
      </w:r>
      <w:r>
        <w:rPr>
          <w:sz w:val="20"/>
        </w:rPr>
        <w:t>office@bienenzucht.org</w:t>
      </w:r>
      <w:r>
        <w:rPr/>
        <w:fldChar w:fldCharType="end"/>
      </w:r>
      <w:r>
        <w:rPr>
          <w:sz w:val="20"/>
        </w:rPr>
        <w:t xml:space="preserve"> </w:t>
      </w:r>
      <w:r>
        <w:rPr>
          <w:spacing w:val="-4"/>
          <w:sz w:val="20"/>
        </w:rPr>
        <w:t>Web:</w:t>
      </w:r>
      <w:r>
        <w:rPr>
          <w:sz w:val="20"/>
        </w:rPr>
        <w:tab/>
      </w:r>
      <w:r>
        <w:rPr/>
        <w:fldChar w:fldCharType="begin"/>
      </w:r>
      <w:r>
        <w:instrText xml:space="preserve"> HYPERLINK "http://www.bienenzucht.org" </w:instrText>
      </w:r>
      <w:r>
        <w:rPr/>
        <w:fldChar w:fldCharType="separate"/>
      </w:r>
      <w:r>
        <w:rPr>
          <w:rStyle w:val="style85"/>
          <w:spacing w:val="-2"/>
          <w:sz w:val="20"/>
        </w:rPr>
        <w:t>www.bienenzucht.org</w:t>
      </w:r>
      <w:r>
        <w:rPr/>
        <w:fldChar w:fldCharType="end"/>
      </w:r>
    </w:p>
    <w:p>
      <w:pPr>
        <w:pStyle w:val="style66"/>
        <w:spacing w:before="1"/>
        <w:jc w:val="both"/>
        <w:rPr/>
        <w:sectPr>
          <w:headerReference w:type="default" r:id="rId2"/>
          <w:type w:val="continuous"/>
          <w:pgSz w:w="11900" w:h="16850" w:orient="portrait"/>
          <w:pgMar w:top="3520" w:right="1300" w:bottom="280" w:left="1300" w:header="1159" w:footer="0" w:gutter="0"/>
          <w:pgNumType w:start="1"/>
          <w:cols w:space="720"/>
        </w:sectPr>
      </w:pPr>
    </w:p>
    <w:p>
      <w:pPr>
        <w:pStyle w:val="style66"/>
        <w:rPr>
          <w:sz w:val="24"/>
        </w:rPr>
      </w:pPr>
    </w:p>
    <w:p>
      <w:pPr>
        <w:pStyle w:val="style66"/>
        <w:spacing w:before="1"/>
        <w:rPr>
          <w:sz w:val="20"/>
        </w:rPr>
      </w:pPr>
    </w:p>
    <w:p>
      <w:pPr>
        <w:pStyle w:val="style1"/>
        <w:rPr/>
      </w:pPr>
      <w:r>
        <w:t>Die</w:t>
      </w:r>
      <w:r>
        <w:rPr>
          <w:spacing w:val="-2"/>
        </w:rPr>
        <w:t xml:space="preserve"> </w:t>
      </w:r>
      <w:r>
        <w:t>prämierten</w:t>
      </w:r>
      <w:r>
        <w:rPr>
          <w:spacing w:val="-5"/>
        </w:rPr>
        <w:t xml:space="preserve"> </w:t>
      </w:r>
      <w:r>
        <w:t>Imker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Honige</w:t>
      </w:r>
      <w:r>
        <w:rPr>
          <w:spacing w:val="-2"/>
        </w:rPr>
        <w:t xml:space="preserve"> bei der Kärntner Prämierung</w:t>
      </w:r>
      <w:r>
        <w:rPr>
          <w:spacing w:val="-2"/>
        </w:rPr>
        <w:t>:</w:t>
      </w:r>
    </w:p>
    <w:p>
      <w:pPr>
        <w:pStyle w:val="style66"/>
        <w:spacing w:before="2"/>
        <w:rPr>
          <w:b/>
        </w:rPr>
      </w:pPr>
    </w:p>
    <w:p>
      <w:pPr>
        <w:pStyle w:val="style66"/>
        <w:spacing w:before="1" w:lineRule="exact" w:line="252"/>
        <w:ind w:left="116"/>
        <w:rPr/>
      </w:pPr>
      <w:r>
        <w:rPr>
          <w:u w:val="single"/>
        </w:rPr>
        <w:t>Kategorie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BLÜTENHONIG</w:t>
      </w:r>
    </w:p>
    <w:p>
      <w:pPr>
        <w:pStyle w:val="style66"/>
        <w:tabs>
          <w:tab w:val="left" w:leader="none" w:pos="836"/>
        </w:tabs>
        <w:spacing w:lineRule="exact" w:line="268"/>
        <w:ind w:left="476"/>
        <w:rPr/>
      </w:pPr>
      <w:r>
        <w:rPr>
          <w:rFonts w:ascii="Symbol" w:hAnsi="Symbol"/>
          <w:spacing w:val="-10"/>
        </w:rPr>
        <w:t></w:t>
      </w:r>
      <w:r>
        <w:rPr>
          <w:rFonts w:ascii="Times New Roman" w:hAnsi="Times New Roman"/>
        </w:rPr>
        <w:tab/>
      </w:r>
      <w:r>
        <w:t>Kärntner</w:t>
      </w:r>
      <w:r>
        <w:rPr>
          <w:spacing w:val="-6"/>
        </w:rPr>
        <w:t xml:space="preserve"> </w:t>
      </w:r>
      <w:r>
        <w:t>Bär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Gold:</w:t>
      </w:r>
      <w:r>
        <w:rPr>
          <w:spacing w:val="-2"/>
        </w:rPr>
        <w:t xml:space="preserve"> </w:t>
      </w:r>
      <w:r>
        <w:t xml:space="preserve">Norbert </w:t>
      </w:r>
      <w:r>
        <w:t>Lorbeg</w:t>
      </w:r>
      <w:r>
        <w:t xml:space="preserve"> (BZV </w:t>
      </w:r>
      <w:r>
        <w:t>Petzenland</w:t>
      </w:r>
      <w:r>
        <w:t xml:space="preserve"> </w:t>
      </w:r>
      <w:r>
        <w:t>Peca</w:t>
      </w:r>
      <w:r>
        <w:t>/</w:t>
      </w:r>
      <w:r>
        <w:t>Bleiburg</w:t>
      </w:r>
      <w:r>
        <w:t>)</w:t>
      </w:r>
    </w:p>
    <w:p>
      <w:pPr>
        <w:pStyle w:val="style66"/>
        <w:tabs>
          <w:tab w:val="left" w:leader="none" w:pos="836"/>
        </w:tabs>
        <w:spacing w:lineRule="exact" w:line="268"/>
        <w:ind w:left="476"/>
        <w:rPr/>
      </w:pPr>
      <w:r>
        <w:rPr>
          <w:rFonts w:ascii="Symbol" w:hAnsi="Symbol"/>
          <w:spacing w:val="-10"/>
        </w:rPr>
        <w:t></w:t>
      </w:r>
      <w:r>
        <w:rPr>
          <w:rFonts w:ascii="Times New Roman" w:hAnsi="Times New Roman"/>
        </w:rPr>
        <w:tab/>
      </w:r>
      <w:r>
        <w:t>Kärntner</w:t>
      </w:r>
      <w:r>
        <w:rPr>
          <w:spacing w:val="-7"/>
        </w:rPr>
        <w:t xml:space="preserve"> </w:t>
      </w:r>
      <w:r>
        <w:t>Bär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Silber:</w:t>
      </w:r>
      <w:r>
        <w:rPr>
          <w:spacing w:val="-4"/>
        </w:rPr>
        <w:t xml:space="preserve"> </w:t>
      </w:r>
      <w:r>
        <w:t>Erika Strieder (BZV Lesachtal)</w:t>
      </w:r>
    </w:p>
    <w:p>
      <w:pPr>
        <w:pStyle w:val="style66"/>
        <w:tabs>
          <w:tab w:val="left" w:leader="none" w:pos="836"/>
        </w:tabs>
        <w:spacing w:lineRule="exact" w:line="268"/>
        <w:ind w:left="476"/>
        <w:rPr/>
      </w:pPr>
      <w:r>
        <w:rPr>
          <w:rFonts w:ascii="Symbol" w:hAnsi="Symbol"/>
          <w:spacing w:val="-10"/>
        </w:rPr>
        <w:t></w:t>
      </w:r>
      <w:r>
        <w:rPr>
          <w:rFonts w:ascii="Times New Roman" w:hAnsi="Times New Roman"/>
        </w:rPr>
        <w:tab/>
      </w:r>
      <w:r>
        <w:t>Kärntner</w:t>
      </w:r>
      <w:r>
        <w:rPr>
          <w:spacing w:val="-6"/>
        </w:rPr>
        <w:t xml:space="preserve"> </w:t>
      </w:r>
      <w:r>
        <w:t>Bär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Bronze:</w:t>
      </w:r>
      <w:r>
        <w:rPr>
          <w:spacing w:val="-7"/>
        </w:rPr>
        <w:t xml:space="preserve"> </w:t>
      </w:r>
      <w:r>
        <w:t xml:space="preserve">Josef </w:t>
      </w:r>
      <w:r>
        <w:t>Stabentheiner</w:t>
      </w:r>
      <w:r>
        <w:t xml:space="preserve"> (BZV </w:t>
      </w:r>
      <w:r>
        <w:t>Lesachtal</w:t>
      </w:r>
      <w:r>
        <w:t>)</w:t>
      </w:r>
    </w:p>
    <w:p>
      <w:pPr>
        <w:pStyle w:val="style66"/>
        <w:spacing w:before="10"/>
        <w:rPr>
          <w:sz w:val="21"/>
        </w:rPr>
      </w:pPr>
    </w:p>
    <w:p>
      <w:pPr>
        <w:pStyle w:val="style66"/>
        <w:ind w:left="116"/>
        <w:rPr/>
      </w:pPr>
      <w:r>
        <w:rPr>
          <w:spacing w:val="-2"/>
          <w:u w:val="single"/>
        </w:rPr>
        <w:t>Kategorie</w:t>
      </w:r>
      <w:r>
        <w:rPr>
          <w:spacing w:val="16"/>
          <w:u w:val="single"/>
        </w:rPr>
        <w:t xml:space="preserve"> </w:t>
      </w:r>
      <w:r>
        <w:rPr>
          <w:spacing w:val="-2"/>
          <w:u w:val="single"/>
        </w:rPr>
        <w:t>BLÜTEN-WALDHONIG</w:t>
      </w:r>
    </w:p>
    <w:p>
      <w:pPr>
        <w:pStyle w:val="style66"/>
        <w:tabs>
          <w:tab w:val="left" w:leader="none" w:pos="836"/>
        </w:tabs>
        <w:spacing w:before="1" w:lineRule="exact" w:line="268"/>
        <w:ind w:left="476"/>
        <w:rPr/>
      </w:pPr>
      <w:r>
        <w:rPr>
          <w:rFonts w:ascii="Symbol" w:hAnsi="Symbol"/>
          <w:spacing w:val="-10"/>
        </w:rPr>
        <w:t></w:t>
      </w:r>
      <w:r>
        <w:rPr>
          <w:rFonts w:ascii="Times New Roman" w:hAnsi="Times New Roman"/>
        </w:rPr>
        <w:tab/>
      </w:r>
      <w:r>
        <w:t>Kärntner</w:t>
      </w:r>
      <w:r>
        <w:rPr>
          <w:spacing w:val="-4"/>
        </w:rPr>
        <w:t xml:space="preserve"> </w:t>
      </w:r>
      <w:r>
        <w:t>Bär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Gold:</w:t>
      </w:r>
      <w:r>
        <w:rPr>
          <w:spacing w:val="-1"/>
        </w:rPr>
        <w:t xml:space="preserve"> </w:t>
      </w:r>
      <w:r>
        <w:t xml:space="preserve">Johannes </w:t>
      </w:r>
      <w:r>
        <w:t>Fercher</w:t>
      </w:r>
      <w:r>
        <w:t xml:space="preserve"> (BZV </w:t>
      </w:r>
      <w:r>
        <w:t>Winklern</w:t>
      </w:r>
      <w:r>
        <w:t xml:space="preserve">, </w:t>
      </w:r>
      <w:r>
        <w:t>Mölltal</w:t>
      </w:r>
      <w:r>
        <w:t>)</w:t>
      </w:r>
    </w:p>
    <w:p>
      <w:pPr>
        <w:pStyle w:val="style66"/>
        <w:tabs>
          <w:tab w:val="left" w:leader="none" w:pos="836"/>
        </w:tabs>
        <w:spacing w:lineRule="exact" w:line="268"/>
        <w:ind w:left="476"/>
        <w:rPr/>
      </w:pPr>
      <w:r>
        <w:rPr>
          <w:rFonts w:ascii="Symbol" w:hAnsi="Symbol"/>
          <w:spacing w:val="-10"/>
        </w:rPr>
        <w:t></w:t>
      </w:r>
      <w:r>
        <w:rPr>
          <w:rFonts w:ascii="Times New Roman" w:hAnsi="Times New Roman"/>
        </w:rPr>
        <w:tab/>
      </w:r>
      <w:r>
        <w:t>Kärntner</w:t>
      </w:r>
      <w:r>
        <w:rPr>
          <w:spacing w:val="-8"/>
        </w:rPr>
        <w:t xml:space="preserve"> </w:t>
      </w:r>
      <w:r>
        <w:t>Bär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Silber:</w:t>
      </w:r>
      <w:r>
        <w:rPr>
          <w:spacing w:val="-9"/>
        </w:rPr>
        <w:t xml:space="preserve"> </w:t>
      </w:r>
      <w:r>
        <w:t xml:space="preserve">Claudia Pichler (BZV </w:t>
      </w:r>
      <w:r>
        <w:t>Mörtschach</w:t>
      </w:r>
      <w:r>
        <w:t>)</w:t>
      </w:r>
    </w:p>
    <w:p>
      <w:pPr>
        <w:pStyle w:val="style66"/>
        <w:tabs>
          <w:tab w:val="left" w:leader="none" w:pos="836"/>
        </w:tabs>
        <w:spacing w:lineRule="exact" w:line="269"/>
        <w:ind w:left="476"/>
        <w:rPr/>
      </w:pPr>
      <w:r>
        <w:rPr>
          <w:rFonts w:ascii="Symbol" w:hAnsi="Symbol"/>
          <w:spacing w:val="-10"/>
        </w:rPr>
        <w:t></w:t>
      </w:r>
      <w:r>
        <w:rPr>
          <w:rFonts w:ascii="Times New Roman" w:hAnsi="Times New Roman"/>
        </w:rPr>
        <w:tab/>
      </w:r>
      <w:r>
        <w:t>Kärntner</w:t>
      </w:r>
      <w:r>
        <w:rPr>
          <w:spacing w:val="-6"/>
        </w:rPr>
        <w:t xml:space="preserve"> </w:t>
      </w:r>
      <w:r>
        <w:t>Bär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Bronze:</w:t>
      </w:r>
      <w:r>
        <w:rPr>
          <w:spacing w:val="-7"/>
        </w:rPr>
        <w:t xml:space="preserve"> </w:t>
      </w:r>
      <w:r>
        <w:t xml:space="preserve">Peter </w:t>
      </w:r>
      <w:r>
        <w:t>Sampl-Petschar</w:t>
      </w:r>
      <w:r>
        <w:t xml:space="preserve"> (BZV </w:t>
      </w:r>
      <w:r>
        <w:t>Umberg</w:t>
      </w:r>
      <w:r>
        <w:t>)</w:t>
      </w:r>
    </w:p>
    <w:p>
      <w:pPr>
        <w:pStyle w:val="style66"/>
        <w:spacing w:before="10"/>
        <w:rPr>
          <w:sz w:val="21"/>
        </w:rPr>
      </w:pPr>
    </w:p>
    <w:p>
      <w:pPr>
        <w:pStyle w:val="style66"/>
        <w:spacing w:lineRule="exact" w:line="252"/>
        <w:ind w:left="116"/>
        <w:rPr/>
      </w:pPr>
      <w:r>
        <w:rPr>
          <w:u w:val="single"/>
        </w:rPr>
        <w:t>Kategorie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WALDHONIG</w:t>
      </w:r>
    </w:p>
    <w:p>
      <w:pPr>
        <w:pStyle w:val="style66"/>
        <w:tabs>
          <w:tab w:val="left" w:leader="none" w:pos="836"/>
        </w:tabs>
        <w:spacing w:lineRule="exact" w:line="268"/>
        <w:ind w:left="476"/>
        <w:rPr/>
      </w:pPr>
      <w:r>
        <w:rPr>
          <w:rFonts w:ascii="Symbol" w:hAnsi="Symbol"/>
          <w:spacing w:val="-10"/>
        </w:rPr>
        <w:t></w:t>
      </w:r>
      <w:r>
        <w:rPr>
          <w:rFonts w:ascii="Times New Roman" w:hAnsi="Times New Roman"/>
        </w:rPr>
        <w:tab/>
      </w:r>
      <w:r>
        <w:t>Kärntner</w:t>
      </w:r>
      <w:r>
        <w:rPr>
          <w:spacing w:val="-5"/>
        </w:rPr>
        <w:t xml:space="preserve"> </w:t>
      </w:r>
      <w:r>
        <w:t>Bär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Gold:</w:t>
      </w:r>
      <w:r>
        <w:rPr>
          <w:spacing w:val="-5"/>
        </w:rPr>
        <w:t xml:space="preserve"> </w:t>
      </w:r>
      <w:r>
        <w:t>Josef Lindner (BZV Kleblach-Lind)</w:t>
      </w:r>
    </w:p>
    <w:p>
      <w:pPr>
        <w:pStyle w:val="style66"/>
        <w:tabs>
          <w:tab w:val="left" w:leader="none" w:pos="836"/>
        </w:tabs>
        <w:spacing w:lineRule="exact" w:line="268"/>
        <w:ind w:left="476"/>
        <w:rPr/>
      </w:pPr>
      <w:r>
        <w:rPr>
          <w:rFonts w:ascii="Symbol" w:hAnsi="Symbol"/>
          <w:spacing w:val="-10"/>
        </w:rPr>
        <w:t></w:t>
      </w:r>
      <w:r>
        <w:rPr>
          <w:rFonts w:ascii="Times New Roman" w:hAnsi="Times New Roman"/>
        </w:rPr>
        <w:tab/>
      </w:r>
      <w:r>
        <w:t>Kärntner</w:t>
      </w:r>
      <w:r>
        <w:rPr>
          <w:spacing w:val="-8"/>
        </w:rPr>
        <w:t xml:space="preserve"> </w:t>
      </w:r>
      <w:r>
        <w:t>Bär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Silber:</w:t>
      </w:r>
      <w:r>
        <w:rPr>
          <w:spacing w:val="-4"/>
        </w:rPr>
        <w:t xml:space="preserve"> </w:t>
      </w:r>
      <w:r>
        <w:t xml:space="preserve">Peter </w:t>
      </w:r>
      <w:r>
        <w:t>Schoitsch</w:t>
      </w:r>
      <w:r>
        <w:t xml:space="preserve"> (BZV St. Stefan im Gailtal)</w:t>
      </w:r>
    </w:p>
    <w:p>
      <w:pPr>
        <w:pStyle w:val="style66"/>
        <w:tabs>
          <w:tab w:val="left" w:leader="none" w:pos="836"/>
        </w:tabs>
        <w:spacing w:lineRule="exact" w:line="268"/>
        <w:ind w:left="476"/>
        <w:rPr/>
      </w:pPr>
      <w:r>
        <w:rPr>
          <w:rFonts w:ascii="Symbol" w:hAnsi="Symbol"/>
          <w:spacing w:val="-10"/>
        </w:rPr>
        <w:t></w:t>
      </w:r>
      <w:r>
        <w:rPr>
          <w:rFonts w:ascii="Times New Roman" w:hAnsi="Times New Roman"/>
        </w:rPr>
        <w:tab/>
      </w:r>
      <w:r>
        <w:t>Kärntner</w:t>
      </w:r>
      <w:r>
        <w:rPr>
          <w:spacing w:val="-6"/>
        </w:rPr>
        <w:t xml:space="preserve"> </w:t>
      </w:r>
      <w:r>
        <w:t>Bär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Bronze:</w:t>
      </w:r>
      <w:r>
        <w:rPr>
          <w:spacing w:val="-4"/>
        </w:rPr>
        <w:t xml:space="preserve"> </w:t>
      </w:r>
      <w:r>
        <w:t xml:space="preserve">Eva Wachter (BZV Stall im </w:t>
      </w:r>
      <w:r>
        <w:t>Mölltal</w:t>
      </w:r>
      <w:r>
        <w:t>)</w:t>
      </w:r>
    </w:p>
    <w:p>
      <w:pPr>
        <w:pStyle w:val="style66"/>
        <w:spacing w:lineRule="exact" w:line="252"/>
        <w:rPr>
          <w:spacing w:val="-2"/>
        </w:rPr>
      </w:pPr>
    </w:p>
    <w:sectPr>
      <w:pgSz w:w="11900" w:h="16850" w:orient="portrait"/>
      <w:pgMar w:top="3520" w:right="1300" w:bottom="280" w:left="1300" w:header="115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:posOffset>2142490</wp:posOffset>
              </wp:positionH>
              <wp:positionV relativeFrom="page">
                <wp:posOffset>770890</wp:posOffset>
              </wp:positionV>
              <wp:extent cx="3266440" cy="719455"/>
              <wp:effectExtent l="0" t="0" r="0" b="0"/>
              <wp:wrapNone/>
              <wp:docPr id="4097" name="docshape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266440" cy="719455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pacing w:before="9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LANDESVERBAND</w:t>
                          </w:r>
                          <w:r>
                            <w:rPr>
                              <w:rFonts w:ascii="Times New Roman" w:hAnsi="Times New Roman"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FÜR</w:t>
                          </w:r>
                          <w:r>
                            <w:rPr>
                              <w:rFonts w:ascii="Times New Roman" w:hAnsi="Times New Roman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BIENENZUCHT IN KÄRNTEN</w:t>
                          </w:r>
                        </w:p>
                        <w:p>
                          <w:pPr>
                            <w:pStyle w:val="style0"/>
                            <w:ind w:left="19" w:right="18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ZVR-Zahl: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635031816</w:t>
                          </w:r>
                        </w:p>
                        <w:p>
                          <w:pPr>
                            <w:pStyle w:val="style0"/>
                            <w:ind w:left="18" w:right="18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Gemeinde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Brückl</w:t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168.7pt;margin-top:60.7pt;width:257.2pt;height:56.65pt;z-index:-2147483644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9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LANDESVERBAND</w:t>
                    </w:r>
                    <w:r>
                      <w:rPr>
                        <w:rFonts w:ascii="Times New Roman" w:hAnsi="Times New Roman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FÜR</w:t>
                    </w:r>
                    <w:r>
                      <w:rPr>
                        <w:rFonts w:ascii="Times New Roman" w:hAnsi="Times New Roman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BIENENZUCHT IN KÄRNTEN</w:t>
                    </w:r>
                  </w:p>
                  <w:p>
                    <w:pPr>
                      <w:pStyle w:val="style0"/>
                      <w:ind w:left="19" w:right="18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ZVR-Zahl: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635031816</w:t>
                    </w:r>
                  </w:p>
                  <w:p>
                    <w:pPr>
                      <w:pStyle w:val="style0"/>
                      <w:ind w:left="18" w:right="18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Gemeinde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Brückl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false" relativeHeight="4" behindDoc="true" locked="false" layoutInCell="true" allowOverlap="true">
              <wp:simplePos x="0" y="0"/>
              <wp:positionH relativeFrom="page">
                <wp:posOffset>2694305</wp:posOffset>
              </wp:positionH>
              <wp:positionV relativeFrom="page">
                <wp:posOffset>1598295</wp:posOffset>
              </wp:positionV>
              <wp:extent cx="2162810" cy="606425"/>
              <wp:effectExtent l="0" t="0" r="0" b="0"/>
              <wp:wrapNone/>
              <wp:docPr id="4098" name="docshape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162810" cy="606425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0"/>
                            <w:spacing w:before="10" w:lineRule="exact" w:line="229"/>
                            <w:ind w:left="19" w:right="19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Ochsendorf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16,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9064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Pischeldorf</w:t>
                          </w:r>
                        </w:p>
                        <w:p>
                          <w:pPr>
                            <w:pStyle w:val="style0"/>
                            <w:spacing w:lineRule="exact" w:line="229"/>
                            <w:ind w:left="19" w:right="19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04224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2339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04224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2339-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20</w:t>
                          </w:r>
                        </w:p>
                        <w:p>
                          <w:pPr>
                            <w:pStyle w:val="style0"/>
                            <w:spacing w:before="1" w:lineRule="auto" w:line="244"/>
                            <w:ind w:left="18" w:right="19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instrText xml:space="preserve"> HYPERLINK "mailto:office@bienenzucht.org"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00ff"/>
                              <w:sz w:val="20"/>
                              <w:u w:val="single" w:color="0000ff"/>
                            </w:rPr>
                            <w:t>office@bienenzucht.org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instrText xml:space="preserve"> HYPERLINK "http://www.bienenzucht.org/"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www.bienenzucht.org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8" filled="f" stroked="f" style="position:absolute;margin-left:212.15pt;margin-top:125.85pt;width:170.3pt;height:47.75pt;z-index:-2147483643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0" w:lineRule="exact" w:line="229"/>
                      <w:ind w:left="19" w:right="19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Ochsendorf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16,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9064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Pischeldorf</w:t>
                    </w:r>
                  </w:p>
                  <w:p>
                    <w:pPr>
                      <w:pStyle w:val="style0"/>
                      <w:spacing w:lineRule="exact" w:line="229"/>
                      <w:ind w:left="19" w:right="19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Tel.:</w:t>
                    </w:r>
                    <w:r>
                      <w:rPr>
                        <w:rFonts w:ascii="Times New Roman" w:hAnsi="Times New Roman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04224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2339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Fax: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04224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2339-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20</w:t>
                    </w:r>
                  </w:p>
                  <w:p>
                    <w:pPr>
                      <w:pStyle w:val="style0"/>
                      <w:spacing w:before="1" w:lineRule="auto" w:line="244"/>
                      <w:ind w:left="18" w:right="19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E-Mail: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instrText xml:space="preserve"> HYPERLINK "mailto:office@bienenzucht.org" </w:instrText>
                    </w:r>
                    <w:r>
                      <w:rPr/>
                      <w:fldChar w:fldCharType="separate"/>
                    </w:r>
                    <w:r>
                      <w:rPr>
                        <w:rFonts w:ascii="Times New Roman"/>
                        <w:color w:val="0000ff"/>
                        <w:sz w:val="20"/>
                        <w:u w:val="single" w:color="0000ff"/>
                      </w:rPr>
                      <w:t>office@bienenzucht.org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/>
                        <w:color w:val="0000ff"/>
                        <w:sz w:val="20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instrText xml:space="preserve"> HYPERLINK "http://www.bienenzucht.org/" </w:instrText>
                    </w:r>
                    <w:r>
                      <w:rPr/>
                      <w:fldChar w:fldCharType="separate"/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www.bienenzucht.org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AT" w:eastAsia="de-AT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posOffset>899794</wp:posOffset>
          </wp:positionH>
          <wp:positionV relativeFrom="page">
            <wp:posOffset>944244</wp:posOffset>
          </wp:positionV>
          <wp:extent cx="655955" cy="1276349"/>
          <wp:effectExtent l="0" t="0" r="0" b="0"/>
          <wp:wrapNone/>
          <wp:docPr id="4099" name="image1.jpe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655955" cy="1276349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false" relativeHeight="5" behindDoc="true" locked="false" layoutInCell="true" allowOverlap="true">
              <wp:simplePos x="0" y="0"/>
              <wp:positionH relativeFrom="page">
                <wp:posOffset>1541780</wp:posOffset>
              </wp:positionH>
              <wp:positionV relativeFrom="page">
                <wp:posOffset>2092325</wp:posOffset>
              </wp:positionV>
              <wp:extent cx="121919" cy="165735"/>
              <wp:effectExtent l="0" t="0" r="0" b="0"/>
              <wp:wrapNone/>
              <wp:docPr id="4100" name="docshape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21919" cy="165735"/>
                      </a:xfrm>
                      <a:prstGeom prst="rect"/>
                      <a:ln>
                        <a:noFill/>
                      </a:ln>
                    </wps:spPr>
                    <wps:txbx id="4100">
                      <w:txbxContent>
                        <w:p>
                          <w:pPr>
                            <w:pStyle w:val="style0"/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®</w:t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100" filled="f" stroked="f" style="position:absolute;margin-left:121.4pt;margin-top:164.75pt;width:9.6pt;height:13.05pt;z-index:-2147483642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Arial" w:cs="Arial" w:eastAsia="Arial" w:hAnsi="Arial"/>
      <w:lang w:val="de-DE"/>
    </w:rPr>
  </w:style>
  <w:style w:type="paragraph" w:styleId="style1">
    <w:name w:val="heading 1"/>
    <w:basedOn w:val="style0"/>
    <w:next w:val="style1"/>
    <w:qFormat/>
    <w:uiPriority w:val="9"/>
    <w:pPr>
      <w:ind w:left="116"/>
      <w:jc w:val="both"/>
      <w:outlineLvl w:val="0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</w:style>
  <w:style w:type="paragraph" w:styleId="style62">
    <w:name w:val="Title"/>
    <w:basedOn w:val="style0"/>
    <w:next w:val="style62"/>
    <w:qFormat/>
    <w:uiPriority w:val="10"/>
    <w:pPr>
      <w:ind w:left="116"/>
      <w:jc w:val="both"/>
    </w:pPr>
    <w:rPr>
      <w:b/>
      <w:bCs/>
      <w:sz w:val="32"/>
      <w:szCs w:val="3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9">
    <w:name w:val="Kopfzeile Zchn"/>
    <w:basedOn w:val="style65"/>
    <w:next w:val="style4099"/>
    <w:link w:val="style31"/>
    <w:uiPriority w:val="99"/>
    <w:rPr>
      <w:rFonts w:ascii="Arial" w:cs="Arial" w:eastAsia="Arial" w:hAnsi="Arial"/>
      <w:lang w:val="de-DE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100">
    <w:name w:val="Fußzeile Zchn"/>
    <w:basedOn w:val="style65"/>
    <w:next w:val="style4100"/>
    <w:link w:val="style32"/>
    <w:uiPriority w:val="99"/>
    <w:rPr>
      <w:rFonts w:ascii="Arial" w:cs="Arial" w:eastAsia="Arial" w:hAnsi="Arial"/>
      <w:lang w:val="de-DE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1">
    <w:name w:val="Unresolved Mention"/>
    <w:basedOn w:val="style65"/>
    <w:next w:val="style4101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528</Words>
  <Pages>2</Pages>
  <Characters>3294</Characters>
  <Application>WPS Office</Application>
  <DocSecurity>0</DocSecurity>
  <Paragraphs>54</Paragraphs>
  <ScaleCrop>false</ScaleCrop>
  <LinksUpToDate>false</LinksUpToDate>
  <CharactersWithSpaces>3802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2023-11-10T20:09:00Z</dcterms:created>
  <dc:creator>Osou Christian</dc:creator>
  <lastModifiedBy>SM-S916B</lastModifiedBy>
  <lastPrinted>2022-11-11T10:10:00Z</lastPrinted>
  <dcterms:modified xsi:type="dcterms:W3CDTF">2023-11-10T20:37:42Z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2010</vt:lpwstr>
  </property>
  <property fmtid="{D5CDD505-2E9C-101B-9397-08002B2CF9AE}" pid="6" name="ICV">
    <vt:lpwstr>b7a41c911a804b248b59ed4861009adf</vt:lpwstr>
  </property>
</Properties>
</file>